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74A36" w14:textId="77777777" w:rsidR="000E2562" w:rsidRPr="00884892" w:rsidRDefault="000E2562" w:rsidP="000E2562">
      <w:pPr>
        <w:pStyle w:val="A-BH-spaceafter"/>
      </w:pPr>
      <w:r w:rsidRPr="00884892">
        <w:t>Four Portraits of Jesus Answer Key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038"/>
      </w:tblGrid>
      <w:tr w:rsidR="000E2562" w14:paraId="06767D97" w14:textId="77777777" w:rsidTr="0003061B">
        <w:trPr>
          <w:trHeight w:val="1029"/>
        </w:trPr>
        <w:tc>
          <w:tcPr>
            <w:tcW w:w="9936" w:type="dxa"/>
            <w:gridSpan w:val="2"/>
            <w:shd w:val="clear" w:color="auto" w:fill="D9D9D9" w:themeFill="background1" w:themeFillShade="D9"/>
            <w:vAlign w:val="center"/>
          </w:tcPr>
          <w:p w14:paraId="4F46D0C2" w14:textId="77777777" w:rsidR="00BB6AF0" w:rsidRPr="00111DA2" w:rsidRDefault="00BB6AF0" w:rsidP="00111DA2">
            <w:pPr>
              <w:pStyle w:val="A-ChartHeads"/>
              <w:spacing w:after="120"/>
              <w:rPr>
                <w:sz w:val="24"/>
              </w:rPr>
            </w:pPr>
            <w:r w:rsidRPr="00111DA2">
              <w:rPr>
                <w:sz w:val="24"/>
              </w:rPr>
              <w:t>Gospel of Matthew Portrait of Jesus</w:t>
            </w:r>
          </w:p>
          <w:p w14:paraId="6AC385D4" w14:textId="77777777" w:rsidR="00111DA2" w:rsidRPr="00884892" w:rsidRDefault="00111DA2" w:rsidP="00111DA2">
            <w:pPr>
              <w:pStyle w:val="A-ChartText-boldcells"/>
              <w:jc w:val="center"/>
            </w:pPr>
            <w:r w:rsidRPr="00111DA2">
              <w:t xml:space="preserve">Teacher and Prophet, </w:t>
            </w:r>
            <w:r w:rsidR="007801DD">
              <w:t>L</w:t>
            </w:r>
            <w:r w:rsidRPr="00111DA2">
              <w:t>ike Moses</w:t>
            </w:r>
            <w:r w:rsidRPr="00884892">
              <w:rPr>
                <w:i/>
              </w:rPr>
              <w:t xml:space="preserve"> </w:t>
            </w:r>
          </w:p>
          <w:p w14:paraId="69F210AC" w14:textId="0642C97C" w:rsidR="00111DA2" w:rsidRDefault="00111DA2" w:rsidP="00111DA2">
            <w:pPr>
              <w:pStyle w:val="A-ChartText-boldcells"/>
              <w:jc w:val="center"/>
            </w:pPr>
            <w:r>
              <w:t xml:space="preserve">Matthew 4:23–5:11, </w:t>
            </w:r>
            <w:r w:rsidRPr="00884892">
              <w:t>Matthew 13:44</w:t>
            </w:r>
            <w:r>
              <w:rPr>
                <w:rFonts w:ascii="Calibri" w:hAnsi="Calibri" w:cs="Calibri"/>
              </w:rPr>
              <w:t>–</w:t>
            </w:r>
            <w:r w:rsidRPr="00884892">
              <w:t>48</w:t>
            </w:r>
            <w:r>
              <w:t xml:space="preserve">, </w:t>
            </w:r>
            <w:r w:rsidRPr="00884892">
              <w:t>Matthew 25:31</w:t>
            </w:r>
            <w:r>
              <w:rPr>
                <w:rFonts w:ascii="Calibri" w:hAnsi="Calibri" w:cs="Calibri"/>
              </w:rPr>
              <w:t>–</w:t>
            </w:r>
            <w:r w:rsidRPr="00884892">
              <w:t>47</w:t>
            </w:r>
          </w:p>
        </w:tc>
      </w:tr>
      <w:tr w:rsidR="000E2562" w14:paraId="211F4BB1" w14:textId="77777777" w:rsidTr="00654ACA">
        <w:tc>
          <w:tcPr>
            <w:tcW w:w="2898" w:type="dxa"/>
          </w:tcPr>
          <w:p w14:paraId="0ABCBAF0" w14:textId="77777777" w:rsidR="000E2562" w:rsidRDefault="00BB6AF0" w:rsidP="00CE7ACD">
            <w:pPr>
              <w:pStyle w:val="A-ChartText-boldcells-10pt"/>
            </w:pPr>
            <w:r>
              <w:t>Notes</w:t>
            </w:r>
          </w:p>
        </w:tc>
        <w:tc>
          <w:tcPr>
            <w:tcW w:w="7038" w:type="dxa"/>
          </w:tcPr>
          <w:p w14:paraId="055C3BB1" w14:textId="77777777" w:rsidR="00BB6AF0" w:rsidRPr="00884892" w:rsidRDefault="00BB6AF0" w:rsidP="00BB6AF0">
            <w:pPr>
              <w:pStyle w:val="A-ChartText-bulletlist"/>
            </w:pPr>
            <w:r w:rsidRPr="00884892">
              <w:t>Jesus teaches and heals</w:t>
            </w:r>
          </w:p>
          <w:p w14:paraId="3E6AB91C" w14:textId="77777777" w:rsidR="00BB6AF0" w:rsidRPr="00884892" w:rsidRDefault="00BB6AF0" w:rsidP="00BB6AF0">
            <w:pPr>
              <w:pStyle w:val="A-ChartText-bulletlist"/>
            </w:pPr>
            <w:r w:rsidRPr="00884892">
              <w:t>The Beatitudes</w:t>
            </w:r>
          </w:p>
          <w:p w14:paraId="1F4C4FC6" w14:textId="77777777" w:rsidR="00BB6AF0" w:rsidRPr="00884892" w:rsidRDefault="00BB6AF0" w:rsidP="00BB6AF0">
            <w:pPr>
              <w:pStyle w:val="A-ChartText-bulletlist"/>
            </w:pPr>
            <w:r w:rsidRPr="00884892">
              <w:t xml:space="preserve">Parables about the </w:t>
            </w:r>
            <w:r>
              <w:t>K</w:t>
            </w:r>
            <w:r w:rsidRPr="00884892">
              <w:t>ingdom:</w:t>
            </w:r>
            <w:r>
              <w:t xml:space="preserve"> T</w:t>
            </w:r>
            <w:r w:rsidRPr="00884892">
              <w:t xml:space="preserve">reasure in a </w:t>
            </w:r>
            <w:r>
              <w:t>F</w:t>
            </w:r>
            <w:r w:rsidRPr="00884892">
              <w:t xml:space="preserve">ield, </w:t>
            </w:r>
            <w:r>
              <w:t>P</w:t>
            </w:r>
            <w:r w:rsidRPr="00884892">
              <w:t xml:space="preserve">earl of </w:t>
            </w:r>
            <w:r>
              <w:t>G</w:t>
            </w:r>
            <w:r w:rsidRPr="00884892">
              <w:t xml:space="preserve">reat </w:t>
            </w:r>
            <w:r>
              <w:t>P</w:t>
            </w:r>
            <w:r w:rsidRPr="00884892">
              <w:t xml:space="preserve">rice, a </w:t>
            </w:r>
            <w:r>
              <w:t>N</w:t>
            </w:r>
            <w:r w:rsidRPr="00884892">
              <w:t xml:space="preserve">et </w:t>
            </w:r>
            <w:r>
              <w:t>F</w:t>
            </w:r>
            <w:r w:rsidRPr="00884892">
              <w:t xml:space="preserve">ull of </w:t>
            </w:r>
            <w:r>
              <w:t>F</w:t>
            </w:r>
            <w:r w:rsidRPr="00884892">
              <w:t>ish</w:t>
            </w:r>
          </w:p>
          <w:p w14:paraId="4D9D2849" w14:textId="77777777" w:rsidR="000E2562" w:rsidRDefault="00BB6AF0" w:rsidP="00BB6AF0">
            <w:pPr>
              <w:pStyle w:val="A-ChartText-bulletlist"/>
            </w:pPr>
            <w:r w:rsidRPr="00884892">
              <w:t xml:space="preserve">The </w:t>
            </w:r>
            <w:r>
              <w:t>L</w:t>
            </w:r>
            <w:r w:rsidRPr="00884892">
              <w:t xml:space="preserve">ast </w:t>
            </w:r>
            <w:r>
              <w:t>J</w:t>
            </w:r>
            <w:r w:rsidRPr="00884892">
              <w:t>udgment (</w:t>
            </w:r>
            <w:r>
              <w:t>P</w:t>
            </w:r>
            <w:r w:rsidRPr="00884892">
              <w:t xml:space="preserve">arable of the </w:t>
            </w:r>
            <w:r>
              <w:t>S</w:t>
            </w:r>
            <w:r w:rsidRPr="00884892">
              <w:t xml:space="preserve">heep and the </w:t>
            </w:r>
            <w:r>
              <w:t>G</w:t>
            </w:r>
            <w:r w:rsidRPr="00884892">
              <w:t>oats)</w:t>
            </w:r>
          </w:p>
        </w:tc>
      </w:tr>
      <w:tr w:rsidR="000E2562" w14:paraId="109EAFF8" w14:textId="77777777" w:rsidTr="00654ACA">
        <w:tc>
          <w:tcPr>
            <w:tcW w:w="2898" w:type="dxa"/>
          </w:tcPr>
          <w:p w14:paraId="48A7909A" w14:textId="77777777" w:rsidR="000E2562" w:rsidRDefault="00BB6AF0" w:rsidP="00BB6AF0">
            <w:pPr>
              <w:pStyle w:val="A-ChartText-boldcells"/>
              <w:numPr>
                <w:ilvl w:val="0"/>
                <w:numId w:val="13"/>
              </w:numPr>
              <w:ind w:left="270" w:hanging="270"/>
            </w:pPr>
            <w:r w:rsidRPr="00884892">
              <w:rPr>
                <w:szCs w:val="24"/>
              </w:rPr>
              <w:t>In what ways is Jesus portrayed as a teacher and prophet like Moses in these passages?</w:t>
            </w:r>
          </w:p>
        </w:tc>
        <w:tc>
          <w:tcPr>
            <w:tcW w:w="7038" w:type="dxa"/>
          </w:tcPr>
          <w:p w14:paraId="5F6352D6" w14:textId="77777777" w:rsidR="00BB6AF0" w:rsidRPr="00884892" w:rsidRDefault="00BB6AF0" w:rsidP="00BB6AF0">
            <w:pPr>
              <w:pStyle w:val="A-ChartText-bulletlist"/>
            </w:pPr>
            <w:r w:rsidRPr="00884892">
              <w:t>Jesus teaches through his words (including through parables) and actions.</w:t>
            </w:r>
          </w:p>
          <w:p w14:paraId="006DD55B" w14:textId="6F2C3E51" w:rsidR="000E2562" w:rsidRDefault="00BB6AF0" w:rsidP="00BB6AF0">
            <w:pPr>
              <w:pStyle w:val="A-ChartText-bulletlist"/>
            </w:pPr>
            <w:r w:rsidRPr="00884892">
              <w:t>Like Moses delivering the Law from M</w:t>
            </w:r>
            <w:r w:rsidR="00673C65">
              <w:t>ount</w:t>
            </w:r>
            <w:r w:rsidRPr="00884892">
              <w:t xml:space="preserve"> Sinai, Jesus delivers the Beatitudes </w:t>
            </w:r>
            <w:r w:rsidR="001915B3">
              <w:br/>
            </w:r>
            <w:r w:rsidRPr="00884892">
              <w:t xml:space="preserve">in the Sermon on the Mount, focusing on the </w:t>
            </w:r>
            <w:r>
              <w:t>L</w:t>
            </w:r>
            <w:r w:rsidRPr="00884892">
              <w:t xml:space="preserve">aw of </w:t>
            </w:r>
            <w:r>
              <w:t>L</w:t>
            </w:r>
            <w:r w:rsidRPr="00884892">
              <w:t>ove.</w:t>
            </w:r>
          </w:p>
        </w:tc>
      </w:tr>
      <w:tr w:rsidR="000E2562" w14:paraId="0F3270F3" w14:textId="77777777" w:rsidTr="00654ACA">
        <w:tc>
          <w:tcPr>
            <w:tcW w:w="2898" w:type="dxa"/>
          </w:tcPr>
          <w:p w14:paraId="32D18181" w14:textId="77777777" w:rsidR="000E2562" w:rsidRDefault="00BB6AF0" w:rsidP="00BB6AF0">
            <w:pPr>
              <w:pStyle w:val="A-ChartText-boldcells"/>
              <w:numPr>
                <w:ilvl w:val="0"/>
                <w:numId w:val="13"/>
              </w:numPr>
              <w:ind w:left="270" w:hanging="270"/>
            </w:pPr>
            <w:r w:rsidRPr="00884892">
              <w:rPr>
                <w:szCs w:val="24"/>
              </w:rPr>
              <w:t>What is the central message of his teaching?</w:t>
            </w:r>
          </w:p>
        </w:tc>
        <w:tc>
          <w:tcPr>
            <w:tcW w:w="7038" w:type="dxa"/>
          </w:tcPr>
          <w:p w14:paraId="2A6210FD" w14:textId="77777777" w:rsidR="000E2562" w:rsidRDefault="00BB6AF0" w:rsidP="00654ACA">
            <w:pPr>
              <w:pStyle w:val="A-ChartText-bulletlist"/>
            </w:pPr>
            <w:r w:rsidRPr="00884892">
              <w:t>To love and serve one another.</w:t>
            </w:r>
          </w:p>
        </w:tc>
      </w:tr>
      <w:tr w:rsidR="000E2562" w14:paraId="62A36336" w14:textId="77777777" w:rsidTr="00654ACA">
        <w:trPr>
          <w:trHeight w:val="210"/>
        </w:trPr>
        <w:tc>
          <w:tcPr>
            <w:tcW w:w="2898" w:type="dxa"/>
          </w:tcPr>
          <w:p w14:paraId="1D23CA7F" w14:textId="77777777" w:rsidR="000E2562" w:rsidRDefault="00BB6AF0" w:rsidP="00BB6AF0">
            <w:pPr>
              <w:pStyle w:val="A-ChartText-boldcells"/>
              <w:numPr>
                <w:ilvl w:val="0"/>
                <w:numId w:val="13"/>
              </w:numPr>
              <w:ind w:left="270" w:hanging="270"/>
            </w:pPr>
            <w:r w:rsidRPr="00884892">
              <w:rPr>
                <w:szCs w:val="24"/>
              </w:rPr>
              <w:t>What do these passages teach us about the Kingdom of God?</w:t>
            </w:r>
          </w:p>
        </w:tc>
        <w:tc>
          <w:tcPr>
            <w:tcW w:w="7038" w:type="dxa"/>
          </w:tcPr>
          <w:p w14:paraId="011C2C6A" w14:textId="77777777" w:rsidR="00654ACA" w:rsidRPr="00884892" w:rsidRDefault="00654ACA" w:rsidP="00654ACA">
            <w:pPr>
              <w:pStyle w:val="A-ChartText-bulletlist"/>
              <w:rPr>
                <w:szCs w:val="24"/>
              </w:rPr>
            </w:pPr>
            <w:r w:rsidRPr="00884892">
              <w:rPr>
                <w:szCs w:val="24"/>
              </w:rPr>
              <w:t>It is worth giving our lives for.</w:t>
            </w:r>
          </w:p>
          <w:p w14:paraId="30E0982B" w14:textId="77777777" w:rsidR="00654ACA" w:rsidRPr="00884892" w:rsidRDefault="00654ACA" w:rsidP="00654ACA">
            <w:pPr>
              <w:pStyle w:val="A-ChartText-bulletlist"/>
              <w:rPr>
                <w:szCs w:val="24"/>
              </w:rPr>
            </w:pPr>
            <w:r w:rsidRPr="00884892">
              <w:rPr>
                <w:szCs w:val="24"/>
              </w:rPr>
              <w:t>It will bring us joy.</w:t>
            </w:r>
          </w:p>
          <w:p w14:paraId="333A678D" w14:textId="77777777" w:rsidR="000E2562" w:rsidRDefault="00654ACA" w:rsidP="00654ACA">
            <w:pPr>
              <w:pStyle w:val="A-ChartText-bulletlist"/>
            </w:pPr>
            <w:r w:rsidRPr="00884892">
              <w:rPr>
                <w:szCs w:val="24"/>
              </w:rPr>
              <w:t>It is available to all people.</w:t>
            </w:r>
          </w:p>
        </w:tc>
      </w:tr>
      <w:tr w:rsidR="00D93FD6" w14:paraId="33EB19BE" w14:textId="77777777" w:rsidTr="00D43ED8">
        <w:trPr>
          <w:trHeight w:val="1029"/>
        </w:trPr>
        <w:tc>
          <w:tcPr>
            <w:tcW w:w="9936" w:type="dxa"/>
            <w:gridSpan w:val="2"/>
            <w:shd w:val="clear" w:color="auto" w:fill="D9D9D9" w:themeFill="background1" w:themeFillShade="D9"/>
            <w:vAlign w:val="center"/>
          </w:tcPr>
          <w:p w14:paraId="31220A66" w14:textId="77777777" w:rsidR="00D93FD6" w:rsidRDefault="00D93FD6" w:rsidP="00D43ED8">
            <w:pPr>
              <w:pStyle w:val="A-ChartHeads"/>
              <w:spacing w:after="120"/>
              <w:rPr>
                <w:sz w:val="24"/>
              </w:rPr>
            </w:pPr>
            <w:r w:rsidRPr="0003061B">
              <w:rPr>
                <w:sz w:val="24"/>
              </w:rPr>
              <w:t>Gospel of Mark Portrait of Jesus</w:t>
            </w:r>
          </w:p>
          <w:p w14:paraId="01F5C798" w14:textId="77777777" w:rsidR="00D43ED8" w:rsidRPr="00D43ED8" w:rsidRDefault="00D43ED8" w:rsidP="00D43ED8">
            <w:pPr>
              <w:pStyle w:val="A-ChartText-boldcells"/>
              <w:jc w:val="center"/>
            </w:pPr>
            <w:r w:rsidRPr="00D43ED8">
              <w:t>The Suffering Servant of God</w:t>
            </w:r>
          </w:p>
          <w:p w14:paraId="4CF6D235" w14:textId="77777777" w:rsidR="00D43ED8" w:rsidRPr="00D43ED8" w:rsidRDefault="00D43ED8" w:rsidP="00D43ED8">
            <w:pPr>
              <w:pStyle w:val="A-ChartText-boldcells"/>
              <w:jc w:val="center"/>
            </w:pPr>
            <w:r w:rsidRPr="00D43ED8">
              <w:t>Mark 8:27</w:t>
            </w:r>
            <w:r w:rsidRPr="00D43ED8">
              <w:rPr>
                <w:rFonts w:ascii="Calibri" w:hAnsi="Calibri" w:cs="Calibri"/>
              </w:rPr>
              <w:t>–</w:t>
            </w:r>
            <w:r w:rsidRPr="00D43ED8">
              <w:t>37</w:t>
            </w:r>
            <w:r>
              <w:t xml:space="preserve">, </w:t>
            </w:r>
            <w:r w:rsidRPr="00D43ED8">
              <w:t>Mark 9:30</w:t>
            </w:r>
            <w:r w:rsidRPr="00D43ED8">
              <w:rPr>
                <w:rFonts w:ascii="Calibri" w:hAnsi="Calibri" w:cs="Calibri"/>
              </w:rPr>
              <w:t>–</w:t>
            </w:r>
            <w:r w:rsidRPr="00D43ED8">
              <w:t>32</w:t>
            </w:r>
            <w:r>
              <w:t xml:space="preserve">, </w:t>
            </w:r>
            <w:r w:rsidRPr="00D43ED8">
              <w:t>Mark 11:12</w:t>
            </w:r>
            <w:r w:rsidRPr="00D43ED8">
              <w:rPr>
                <w:rFonts w:ascii="Calibri" w:hAnsi="Calibri" w:cs="Calibri"/>
              </w:rPr>
              <w:t>–</w:t>
            </w:r>
            <w:r w:rsidRPr="00D43ED8">
              <w:t>14</w:t>
            </w:r>
          </w:p>
        </w:tc>
      </w:tr>
      <w:tr w:rsidR="00D93FD6" w14:paraId="7B7296B3" w14:textId="77777777" w:rsidTr="00654ACA">
        <w:trPr>
          <w:trHeight w:val="210"/>
        </w:trPr>
        <w:tc>
          <w:tcPr>
            <w:tcW w:w="2898" w:type="dxa"/>
          </w:tcPr>
          <w:p w14:paraId="5D475A60" w14:textId="77777777" w:rsidR="00D93FD6" w:rsidRPr="0021269C" w:rsidRDefault="0021269C" w:rsidP="0021269C">
            <w:pPr>
              <w:pStyle w:val="A-ChartText-boldcells-10pt"/>
            </w:pPr>
            <w:r>
              <w:t>Notes</w:t>
            </w:r>
          </w:p>
        </w:tc>
        <w:tc>
          <w:tcPr>
            <w:tcW w:w="7038" w:type="dxa"/>
          </w:tcPr>
          <w:p w14:paraId="1562F23D" w14:textId="77777777" w:rsidR="00751B3E" w:rsidRPr="00884892" w:rsidRDefault="00751B3E" w:rsidP="00751B3E">
            <w:pPr>
              <w:pStyle w:val="A-ChartText-bulletlist"/>
            </w:pPr>
            <w:r>
              <w:t xml:space="preserve">Jesus predicts his Passion and </w:t>
            </w:r>
            <w:r w:rsidR="008313EF">
              <w:t>d</w:t>
            </w:r>
            <w:r w:rsidRPr="00884892">
              <w:t>eath.</w:t>
            </w:r>
          </w:p>
          <w:p w14:paraId="0FF3CE14" w14:textId="77777777" w:rsidR="00751B3E" w:rsidRPr="00884892" w:rsidRDefault="00751B3E" w:rsidP="00751B3E">
            <w:pPr>
              <w:pStyle w:val="A-ChartText-bulletlist"/>
            </w:pPr>
            <w:r w:rsidRPr="00884892">
              <w:t>He teaches the disciples that the Messiah must suffer and die.</w:t>
            </w:r>
          </w:p>
          <w:p w14:paraId="1735866C" w14:textId="77777777" w:rsidR="00D93FD6" w:rsidRPr="00884892" w:rsidRDefault="00751B3E" w:rsidP="00751B3E">
            <w:pPr>
              <w:pStyle w:val="A-ChartText-bulletlist"/>
            </w:pPr>
            <w:r w:rsidRPr="00884892">
              <w:t>He shows human needs and emotions such as like hunger and frustration.</w:t>
            </w:r>
          </w:p>
        </w:tc>
      </w:tr>
      <w:tr w:rsidR="00D93FD6" w14:paraId="71A8AE74" w14:textId="77777777" w:rsidTr="00654ACA">
        <w:trPr>
          <w:trHeight w:val="210"/>
        </w:trPr>
        <w:tc>
          <w:tcPr>
            <w:tcW w:w="2898" w:type="dxa"/>
          </w:tcPr>
          <w:p w14:paraId="760C5D71" w14:textId="77777777" w:rsidR="00D93FD6" w:rsidRPr="00884892" w:rsidRDefault="00751B3E" w:rsidP="00751B3E">
            <w:pPr>
              <w:pStyle w:val="A-ChartText-boldcells"/>
              <w:numPr>
                <w:ilvl w:val="0"/>
                <w:numId w:val="17"/>
              </w:numPr>
              <w:ind w:left="270" w:hanging="270"/>
              <w:rPr>
                <w:szCs w:val="24"/>
              </w:rPr>
            </w:pPr>
            <w:r w:rsidRPr="00884892">
              <w:rPr>
                <w:szCs w:val="24"/>
              </w:rPr>
              <w:t>In what ways do these passages highlight Jesus’ humanity?</w:t>
            </w:r>
          </w:p>
        </w:tc>
        <w:tc>
          <w:tcPr>
            <w:tcW w:w="7038" w:type="dxa"/>
          </w:tcPr>
          <w:p w14:paraId="5369A12D" w14:textId="77777777" w:rsidR="0069319B" w:rsidRPr="00884892" w:rsidRDefault="0069319B" w:rsidP="0069319B">
            <w:pPr>
              <w:pStyle w:val="A-ChartText-bulletlist"/>
            </w:pPr>
            <w:r w:rsidRPr="00884892">
              <w:t xml:space="preserve">They show that Jesus experienced human needs and emotions, such as hunger and frustration. </w:t>
            </w:r>
          </w:p>
          <w:p w14:paraId="16590F32" w14:textId="77777777" w:rsidR="00D93FD6" w:rsidRPr="00884892" w:rsidRDefault="0069319B" w:rsidP="0069319B">
            <w:pPr>
              <w:pStyle w:val="A-ChartText-bulletlist"/>
            </w:pPr>
            <w:r w:rsidRPr="00884892">
              <w:t>They indicate that he truly suffered and died on the cross.</w:t>
            </w:r>
            <w:r>
              <w:t xml:space="preserve"> </w:t>
            </w:r>
          </w:p>
        </w:tc>
      </w:tr>
      <w:tr w:rsidR="00D93FD6" w14:paraId="62547D4F" w14:textId="77777777" w:rsidTr="00654ACA">
        <w:trPr>
          <w:trHeight w:val="210"/>
        </w:trPr>
        <w:tc>
          <w:tcPr>
            <w:tcW w:w="2898" w:type="dxa"/>
          </w:tcPr>
          <w:p w14:paraId="6F39884E" w14:textId="77777777" w:rsidR="00D93FD6" w:rsidRPr="00884892" w:rsidRDefault="009A6899" w:rsidP="00751B3E">
            <w:pPr>
              <w:pStyle w:val="A-ChartText-boldcells"/>
              <w:numPr>
                <w:ilvl w:val="0"/>
                <w:numId w:val="17"/>
              </w:numPr>
              <w:ind w:left="270" w:hanging="270"/>
              <w:rPr>
                <w:szCs w:val="24"/>
              </w:rPr>
            </w:pPr>
            <w:r w:rsidRPr="00884892">
              <w:rPr>
                <w:szCs w:val="24"/>
              </w:rPr>
              <w:t>How does Mark emphasize Jesus as the Suffering Servant of God?</w:t>
            </w:r>
          </w:p>
        </w:tc>
        <w:tc>
          <w:tcPr>
            <w:tcW w:w="7038" w:type="dxa"/>
          </w:tcPr>
          <w:p w14:paraId="0D2F1565" w14:textId="77777777" w:rsidR="00D93FD6" w:rsidRPr="00884892" w:rsidRDefault="009A6899" w:rsidP="00654ACA">
            <w:pPr>
              <w:pStyle w:val="A-ChartText-bulletlist"/>
              <w:rPr>
                <w:szCs w:val="24"/>
              </w:rPr>
            </w:pPr>
            <w:r w:rsidRPr="00884892">
              <w:rPr>
                <w:szCs w:val="24"/>
              </w:rPr>
              <w:t xml:space="preserve">Jesus speaks openly </w:t>
            </w:r>
            <w:r>
              <w:rPr>
                <w:szCs w:val="24"/>
              </w:rPr>
              <w:t xml:space="preserve">about his coming suffering and </w:t>
            </w:r>
            <w:r w:rsidR="00640897">
              <w:rPr>
                <w:szCs w:val="24"/>
              </w:rPr>
              <w:t>d</w:t>
            </w:r>
            <w:r w:rsidRPr="00884892">
              <w:rPr>
                <w:szCs w:val="24"/>
              </w:rPr>
              <w:t>eath, even though this makes his disciples upset and uncomfortable.</w:t>
            </w:r>
          </w:p>
        </w:tc>
      </w:tr>
      <w:tr w:rsidR="009A6899" w14:paraId="05A0E237" w14:textId="77777777" w:rsidTr="00B87AF5">
        <w:trPr>
          <w:trHeight w:val="1029"/>
        </w:trPr>
        <w:tc>
          <w:tcPr>
            <w:tcW w:w="9936" w:type="dxa"/>
            <w:gridSpan w:val="2"/>
            <w:shd w:val="clear" w:color="auto" w:fill="D9D9D9" w:themeFill="background1" w:themeFillShade="D9"/>
            <w:vAlign w:val="center"/>
          </w:tcPr>
          <w:p w14:paraId="5E5833B0" w14:textId="77777777" w:rsidR="009A6899" w:rsidRDefault="009A6899" w:rsidP="009A6899">
            <w:pPr>
              <w:pStyle w:val="A-ChartHeads"/>
              <w:spacing w:after="120"/>
              <w:rPr>
                <w:sz w:val="24"/>
              </w:rPr>
            </w:pPr>
            <w:r w:rsidRPr="0003061B">
              <w:rPr>
                <w:sz w:val="24"/>
              </w:rPr>
              <w:t xml:space="preserve">Gospel of </w:t>
            </w:r>
            <w:r>
              <w:rPr>
                <w:sz w:val="24"/>
              </w:rPr>
              <w:t>Lu</w:t>
            </w:r>
            <w:r w:rsidRPr="0003061B">
              <w:rPr>
                <w:sz w:val="24"/>
              </w:rPr>
              <w:t>k</w:t>
            </w:r>
            <w:r>
              <w:rPr>
                <w:sz w:val="24"/>
              </w:rPr>
              <w:t>e</w:t>
            </w:r>
            <w:r w:rsidRPr="0003061B">
              <w:rPr>
                <w:sz w:val="24"/>
              </w:rPr>
              <w:t xml:space="preserve"> Portrait of Jesus</w:t>
            </w:r>
          </w:p>
          <w:p w14:paraId="78C3C7AB" w14:textId="77777777" w:rsidR="009A6899" w:rsidRPr="009A6899" w:rsidRDefault="009A6899" w:rsidP="009A6899">
            <w:pPr>
              <w:pStyle w:val="A-ChartText-boldcells"/>
              <w:jc w:val="center"/>
            </w:pPr>
            <w:r w:rsidRPr="009A6899">
              <w:t>Compassionate Healer</w:t>
            </w:r>
          </w:p>
          <w:p w14:paraId="09CFD812" w14:textId="77777777" w:rsidR="009A6899" w:rsidRPr="00884892" w:rsidRDefault="009A6899" w:rsidP="00B87AF5">
            <w:pPr>
              <w:pStyle w:val="A-ChartText-boldcells"/>
              <w:jc w:val="center"/>
              <w:rPr>
                <w:szCs w:val="24"/>
              </w:rPr>
            </w:pPr>
            <w:r w:rsidRPr="009A6899">
              <w:t>Luke 4:14</w:t>
            </w:r>
            <w:r w:rsidRPr="009A6899">
              <w:rPr>
                <w:rFonts w:ascii="Calibri" w:hAnsi="Calibri" w:cs="Calibri"/>
              </w:rPr>
              <w:t>–</w:t>
            </w:r>
            <w:r w:rsidRPr="009A6899">
              <w:t>22a</w:t>
            </w:r>
            <w:r>
              <w:t xml:space="preserve">, </w:t>
            </w:r>
            <w:r w:rsidRPr="009A6899">
              <w:t>Luke 10:25</w:t>
            </w:r>
            <w:r w:rsidRPr="009A6899">
              <w:rPr>
                <w:rFonts w:ascii="Calibri" w:hAnsi="Calibri" w:cs="Calibri"/>
              </w:rPr>
              <w:t>–</w:t>
            </w:r>
            <w:r w:rsidRPr="009A6899">
              <w:t>37</w:t>
            </w:r>
            <w:r>
              <w:t xml:space="preserve">, </w:t>
            </w:r>
            <w:r w:rsidRPr="009A6899">
              <w:t>Luke 16:19</w:t>
            </w:r>
            <w:r w:rsidRPr="009A6899">
              <w:rPr>
                <w:rFonts w:ascii="Calibri" w:hAnsi="Calibri" w:cs="Calibri"/>
              </w:rPr>
              <w:t>–</w:t>
            </w:r>
            <w:r w:rsidRPr="009A6899">
              <w:t>31</w:t>
            </w:r>
          </w:p>
        </w:tc>
      </w:tr>
      <w:tr w:rsidR="00D93FD6" w14:paraId="776B1177" w14:textId="77777777" w:rsidTr="00654ACA">
        <w:trPr>
          <w:trHeight w:val="210"/>
        </w:trPr>
        <w:tc>
          <w:tcPr>
            <w:tcW w:w="2898" w:type="dxa"/>
          </w:tcPr>
          <w:p w14:paraId="081309E3" w14:textId="77777777" w:rsidR="00D93FD6" w:rsidRPr="00B87AF5" w:rsidRDefault="00B87AF5" w:rsidP="00B87AF5">
            <w:pPr>
              <w:pStyle w:val="A-ChartText-boldcells-10pt"/>
            </w:pPr>
            <w:r w:rsidRPr="00B87AF5">
              <w:t>Notes</w:t>
            </w:r>
          </w:p>
        </w:tc>
        <w:tc>
          <w:tcPr>
            <w:tcW w:w="7038" w:type="dxa"/>
          </w:tcPr>
          <w:p w14:paraId="5D6EFBE4" w14:textId="77777777" w:rsidR="008D3852" w:rsidRPr="00884892" w:rsidRDefault="008D3852" w:rsidP="008D3852">
            <w:pPr>
              <w:pStyle w:val="A-ChartText-bulletlist"/>
            </w:pPr>
            <w:r w:rsidRPr="00884892">
              <w:t>Jesus uses a passage from the prophet Isaiah to teach about his mission</w:t>
            </w:r>
            <w:r>
              <w:t>.</w:t>
            </w:r>
          </w:p>
          <w:p w14:paraId="05C23D09" w14:textId="77777777" w:rsidR="008D3852" w:rsidRPr="00884892" w:rsidRDefault="008D3852" w:rsidP="008D3852">
            <w:pPr>
              <w:pStyle w:val="A-ChartText-bulletlist"/>
            </w:pPr>
            <w:r w:rsidRPr="00884892">
              <w:t>Parable of the Good Samaritan</w:t>
            </w:r>
          </w:p>
          <w:p w14:paraId="07AC48A2" w14:textId="77777777" w:rsidR="00D93FD6" w:rsidRPr="00884892" w:rsidRDefault="008D3852" w:rsidP="008D3852">
            <w:pPr>
              <w:pStyle w:val="A-ChartText-bulletlist"/>
            </w:pPr>
            <w:r w:rsidRPr="00884892">
              <w:t>Parable of Lazarus and the Rich Man</w:t>
            </w:r>
          </w:p>
        </w:tc>
      </w:tr>
      <w:tr w:rsidR="008D3852" w14:paraId="3342E97D" w14:textId="77777777" w:rsidTr="00654ACA">
        <w:trPr>
          <w:trHeight w:val="210"/>
        </w:trPr>
        <w:tc>
          <w:tcPr>
            <w:tcW w:w="2898" w:type="dxa"/>
          </w:tcPr>
          <w:p w14:paraId="6189FF49" w14:textId="77777777" w:rsidR="008D3852" w:rsidRPr="008D3852" w:rsidRDefault="008D3852" w:rsidP="008D3852">
            <w:pPr>
              <w:pStyle w:val="A-ChartText-boldcells"/>
              <w:numPr>
                <w:ilvl w:val="0"/>
                <w:numId w:val="21"/>
              </w:numPr>
              <w:ind w:left="270" w:hanging="270"/>
            </w:pPr>
            <w:r w:rsidRPr="00884892">
              <w:t>According to Luke, what is Jesus’ mission?</w:t>
            </w:r>
          </w:p>
        </w:tc>
        <w:tc>
          <w:tcPr>
            <w:tcW w:w="7038" w:type="dxa"/>
          </w:tcPr>
          <w:p w14:paraId="06137382" w14:textId="77777777" w:rsidR="008D3852" w:rsidRPr="00884892" w:rsidRDefault="008D3852" w:rsidP="008D3852">
            <w:pPr>
              <w:pStyle w:val="A-ChartText-bulletlist"/>
            </w:pPr>
            <w:r w:rsidRPr="00884892">
              <w:t>To reach out to all people</w:t>
            </w:r>
            <w:r>
              <w:rPr>
                <w:rFonts w:ascii="Calibri" w:hAnsi="Calibri" w:cs="Calibri"/>
              </w:rPr>
              <w:t>―</w:t>
            </w:r>
            <w:r w:rsidRPr="00884892">
              <w:t>especially those who are poor, outcast, or marginalized in some way</w:t>
            </w:r>
            <w:r>
              <w:rPr>
                <w:rFonts w:ascii="Calibri" w:hAnsi="Calibri" w:cs="Calibri"/>
              </w:rPr>
              <w:t>―</w:t>
            </w:r>
            <w:r w:rsidRPr="00884892">
              <w:t xml:space="preserve">and share with them the Good News of God’s </w:t>
            </w:r>
            <w:r>
              <w:t>K</w:t>
            </w:r>
            <w:r w:rsidRPr="00884892">
              <w:t>ingdom.</w:t>
            </w:r>
          </w:p>
        </w:tc>
      </w:tr>
      <w:tr w:rsidR="008D3852" w14:paraId="1A0502E6" w14:textId="77777777" w:rsidTr="00654ACA">
        <w:trPr>
          <w:trHeight w:val="210"/>
        </w:trPr>
        <w:tc>
          <w:tcPr>
            <w:tcW w:w="2898" w:type="dxa"/>
          </w:tcPr>
          <w:p w14:paraId="29044125" w14:textId="77777777" w:rsidR="008D3852" w:rsidRPr="000802DB" w:rsidRDefault="000802DB" w:rsidP="000802DB">
            <w:pPr>
              <w:pStyle w:val="A-ChartText-boldcells"/>
              <w:numPr>
                <w:ilvl w:val="0"/>
                <w:numId w:val="21"/>
              </w:numPr>
              <w:ind w:left="270" w:hanging="270"/>
              <w:rPr>
                <w:rFonts w:eastAsia="Times New Roman"/>
              </w:rPr>
            </w:pPr>
            <w:r w:rsidRPr="00884892">
              <w:t>Who</w:t>
            </w:r>
            <w:r w:rsidR="00EE7F69">
              <w:t>m</w:t>
            </w:r>
            <w:r w:rsidRPr="00884892">
              <w:t xml:space="preserve"> does Jesus unexpectedly highlight as an example of goodness?</w:t>
            </w:r>
            <w:r>
              <w:t xml:space="preserve"> </w:t>
            </w:r>
            <w:r w:rsidRPr="00884892">
              <w:t>What does this tell us about who Jesus is?</w:t>
            </w:r>
          </w:p>
        </w:tc>
        <w:tc>
          <w:tcPr>
            <w:tcW w:w="7038" w:type="dxa"/>
          </w:tcPr>
          <w:p w14:paraId="2343EF07" w14:textId="77777777" w:rsidR="005A7654" w:rsidRPr="00884892" w:rsidRDefault="005A7654" w:rsidP="005A7654">
            <w:pPr>
              <w:pStyle w:val="A-ChartText-bulletlist"/>
            </w:pPr>
            <w:r w:rsidRPr="00884892">
              <w:t>Jesus highlights the Samaritan’s compassionate actions.</w:t>
            </w:r>
            <w:r>
              <w:t xml:space="preserve"> </w:t>
            </w:r>
          </w:p>
          <w:p w14:paraId="00359712" w14:textId="77777777" w:rsidR="005A7654" w:rsidRPr="00884892" w:rsidRDefault="005A7654" w:rsidP="005A7654">
            <w:pPr>
              <w:pStyle w:val="A-ChartText-bulletlist"/>
            </w:pPr>
            <w:r w:rsidRPr="00884892">
              <w:t>Because Jews at that time hated Samaritans, this tells us that Jesus is not bound by society’s views of who is good, worthy, or capable of being a role model.</w:t>
            </w:r>
            <w:r>
              <w:t xml:space="preserve"> </w:t>
            </w:r>
          </w:p>
          <w:p w14:paraId="22F13182" w14:textId="77777777" w:rsidR="008D3852" w:rsidRPr="00884892" w:rsidRDefault="008D3852" w:rsidP="005A7654">
            <w:pPr>
              <w:pStyle w:val="A-ChartText-bulletlist"/>
              <w:numPr>
                <w:ilvl w:val="0"/>
                <w:numId w:val="0"/>
              </w:numPr>
              <w:ind w:left="166" w:hanging="166"/>
            </w:pPr>
          </w:p>
        </w:tc>
      </w:tr>
    </w:tbl>
    <w:p w14:paraId="4D4CFC08" w14:textId="77777777" w:rsidR="00BC46D4" w:rsidRDefault="00BC46D4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7038"/>
      </w:tblGrid>
      <w:tr w:rsidR="001F2390" w14:paraId="0423C884" w14:textId="77777777" w:rsidTr="00C33338">
        <w:trPr>
          <w:trHeight w:val="1065"/>
        </w:trPr>
        <w:tc>
          <w:tcPr>
            <w:tcW w:w="9936" w:type="dxa"/>
            <w:gridSpan w:val="2"/>
            <w:shd w:val="clear" w:color="auto" w:fill="D9D9D9" w:themeFill="background1" w:themeFillShade="D9"/>
            <w:vAlign w:val="center"/>
          </w:tcPr>
          <w:p w14:paraId="1D6DADE1" w14:textId="77777777" w:rsidR="001F2390" w:rsidRDefault="001F2390" w:rsidP="001F2390">
            <w:pPr>
              <w:pStyle w:val="A-ChartHeads"/>
              <w:spacing w:after="120"/>
              <w:rPr>
                <w:sz w:val="24"/>
              </w:rPr>
            </w:pPr>
            <w:r w:rsidRPr="0003061B">
              <w:rPr>
                <w:sz w:val="24"/>
              </w:rPr>
              <w:lastRenderedPageBreak/>
              <w:t xml:space="preserve">Gospel of </w:t>
            </w:r>
            <w:r>
              <w:rPr>
                <w:sz w:val="24"/>
              </w:rPr>
              <w:t>John</w:t>
            </w:r>
            <w:r w:rsidRPr="0003061B">
              <w:rPr>
                <w:sz w:val="24"/>
              </w:rPr>
              <w:t xml:space="preserve"> Portrait of Jesus</w:t>
            </w:r>
          </w:p>
          <w:p w14:paraId="13B44497" w14:textId="77777777" w:rsidR="00BC46D4" w:rsidRPr="00BC46D4" w:rsidRDefault="00BC46D4" w:rsidP="00BC46D4">
            <w:pPr>
              <w:pStyle w:val="A-ChartText-boldcells"/>
              <w:jc w:val="center"/>
            </w:pPr>
            <w:r w:rsidRPr="00BC46D4">
              <w:t>Incarnate Word of God</w:t>
            </w:r>
          </w:p>
          <w:p w14:paraId="05B82302" w14:textId="77777777" w:rsidR="001F2390" w:rsidRPr="00884892" w:rsidRDefault="00BC46D4" w:rsidP="00BC46D4">
            <w:pPr>
              <w:pStyle w:val="A-ChartText-boldcells"/>
              <w:jc w:val="center"/>
            </w:pPr>
            <w:r w:rsidRPr="00BC46D4">
              <w:t>John 1:1</w:t>
            </w:r>
            <w:r w:rsidRPr="00BC46D4">
              <w:rPr>
                <w:rFonts w:ascii="Calibri" w:hAnsi="Calibri" w:cs="Calibri"/>
              </w:rPr>
              <w:t>–</w:t>
            </w:r>
            <w:r w:rsidRPr="00BC46D4">
              <w:t>18</w:t>
            </w:r>
            <w:r>
              <w:t xml:space="preserve">, </w:t>
            </w:r>
            <w:r w:rsidRPr="00BC46D4">
              <w:t>John 15:1</w:t>
            </w:r>
            <w:r w:rsidRPr="00BC46D4">
              <w:rPr>
                <w:rFonts w:ascii="Calibri" w:hAnsi="Calibri" w:cs="Calibri"/>
              </w:rPr>
              <w:t>–</w:t>
            </w:r>
            <w:r w:rsidRPr="00BC46D4">
              <w:t>5</w:t>
            </w:r>
            <w:r>
              <w:t xml:space="preserve">, </w:t>
            </w:r>
            <w:r w:rsidRPr="00BC46D4">
              <w:t>John 16:25</w:t>
            </w:r>
            <w:r w:rsidRPr="00BC46D4">
              <w:rPr>
                <w:rFonts w:ascii="Calibri" w:hAnsi="Calibri" w:cs="Calibri"/>
              </w:rPr>
              <w:t>–</w:t>
            </w:r>
            <w:r w:rsidRPr="00BC46D4">
              <w:t>28</w:t>
            </w:r>
          </w:p>
        </w:tc>
      </w:tr>
      <w:tr w:rsidR="00BC46D4" w14:paraId="7A951F88" w14:textId="77777777" w:rsidTr="00CB729F">
        <w:trPr>
          <w:trHeight w:val="210"/>
        </w:trPr>
        <w:tc>
          <w:tcPr>
            <w:tcW w:w="2898" w:type="dxa"/>
            <w:shd w:val="clear" w:color="auto" w:fill="FFFFFF" w:themeFill="background1"/>
          </w:tcPr>
          <w:p w14:paraId="6BD019B0" w14:textId="77777777" w:rsidR="00BC46D4" w:rsidRPr="0003061B" w:rsidRDefault="00BC46D4" w:rsidP="00BC46D4">
            <w:pPr>
              <w:pStyle w:val="A-ChartText-boldcells-10pt"/>
              <w:rPr>
                <w:sz w:val="24"/>
              </w:rPr>
            </w:pPr>
            <w:r w:rsidRPr="00B87AF5">
              <w:t>Notes</w:t>
            </w:r>
          </w:p>
        </w:tc>
        <w:tc>
          <w:tcPr>
            <w:tcW w:w="7038" w:type="dxa"/>
            <w:shd w:val="clear" w:color="auto" w:fill="FFFFFF" w:themeFill="background1"/>
            <w:vAlign w:val="center"/>
          </w:tcPr>
          <w:p w14:paraId="29765572" w14:textId="77777777" w:rsidR="00341C31" w:rsidRPr="00CB729F" w:rsidRDefault="00341C31" w:rsidP="00CB729F">
            <w:pPr>
              <w:pStyle w:val="A-ChartText-bulletlist"/>
            </w:pPr>
            <w:r w:rsidRPr="00CB729F">
              <w:t>The poetic prologue to John’s Gospel</w:t>
            </w:r>
          </w:p>
          <w:p w14:paraId="3BB8CE75" w14:textId="77777777" w:rsidR="00341C31" w:rsidRPr="00CB729F" w:rsidRDefault="00341C31" w:rsidP="00CB729F">
            <w:pPr>
              <w:pStyle w:val="A-ChartText-bulletlist"/>
            </w:pPr>
            <w:r w:rsidRPr="00CB729F">
              <w:t>The vine and the branches</w:t>
            </w:r>
          </w:p>
          <w:p w14:paraId="3BD52264" w14:textId="77777777" w:rsidR="00BC46D4" w:rsidRPr="00CB729F" w:rsidRDefault="00341C31" w:rsidP="00CB729F">
            <w:pPr>
              <w:pStyle w:val="A-ChartText-bulletlist"/>
            </w:pPr>
            <w:r w:rsidRPr="00CB729F">
              <w:t>Jesus came from God the Father and will return there.</w:t>
            </w:r>
          </w:p>
        </w:tc>
      </w:tr>
      <w:tr w:rsidR="00BC46D4" w14:paraId="48651B95" w14:textId="77777777" w:rsidTr="00CB729F">
        <w:trPr>
          <w:trHeight w:val="210"/>
        </w:trPr>
        <w:tc>
          <w:tcPr>
            <w:tcW w:w="2898" w:type="dxa"/>
            <w:shd w:val="clear" w:color="auto" w:fill="FFFFFF" w:themeFill="background1"/>
          </w:tcPr>
          <w:p w14:paraId="45E79001" w14:textId="77777777" w:rsidR="00BC46D4" w:rsidRPr="0003061B" w:rsidRDefault="00341C31" w:rsidP="00341C31">
            <w:pPr>
              <w:pStyle w:val="A-ChartText-boldcells"/>
              <w:numPr>
                <w:ilvl w:val="0"/>
                <w:numId w:val="24"/>
              </w:numPr>
              <w:ind w:left="270" w:hanging="270"/>
              <w:rPr>
                <w:sz w:val="24"/>
              </w:rPr>
            </w:pPr>
            <w:r w:rsidRPr="00884892">
              <w:t>How do these passages demonstrate John’s emphasis on Jesus’ divinity?</w:t>
            </w:r>
          </w:p>
        </w:tc>
        <w:tc>
          <w:tcPr>
            <w:tcW w:w="7038" w:type="dxa"/>
            <w:shd w:val="clear" w:color="auto" w:fill="FFFFFF" w:themeFill="background1"/>
            <w:vAlign w:val="center"/>
          </w:tcPr>
          <w:p w14:paraId="5F8C49E8" w14:textId="60E0E77B" w:rsidR="00CB729F" w:rsidRPr="00CB729F" w:rsidRDefault="00CB729F" w:rsidP="00CB729F">
            <w:pPr>
              <w:pStyle w:val="A-ChartText-bulletlist"/>
            </w:pPr>
            <w:r w:rsidRPr="00CB729F">
              <w:t xml:space="preserve">They show that Jesus is the Divine Word of God, pre-existent with God since </w:t>
            </w:r>
            <w:r w:rsidR="00D0218B">
              <w:br/>
            </w:r>
            <w:r w:rsidRPr="00CB729F">
              <w:t xml:space="preserve">the beginning of time. </w:t>
            </w:r>
          </w:p>
          <w:p w14:paraId="23FC376E" w14:textId="77777777" w:rsidR="00CB729F" w:rsidRPr="00CB729F" w:rsidRDefault="00CB729F" w:rsidP="00CB729F">
            <w:pPr>
              <w:pStyle w:val="A-ChartText-bulletlist"/>
            </w:pPr>
            <w:r w:rsidRPr="00CB729F">
              <w:t xml:space="preserve">Through the Incarnation, Jesus became flesh and lived a human life on </w:t>
            </w:r>
            <w:r w:rsidR="00C04B06">
              <w:t>E</w:t>
            </w:r>
            <w:r w:rsidRPr="00CB729F">
              <w:t xml:space="preserve">arth. </w:t>
            </w:r>
          </w:p>
          <w:p w14:paraId="1DE72AE3" w14:textId="77777777" w:rsidR="00BC46D4" w:rsidRPr="00CB729F" w:rsidRDefault="00CB729F" w:rsidP="00CB729F">
            <w:pPr>
              <w:pStyle w:val="A-ChartText-bulletlist"/>
            </w:pPr>
            <w:r w:rsidRPr="00CB729F">
              <w:t xml:space="preserve">In his </w:t>
            </w:r>
            <w:r w:rsidR="00816AD1">
              <w:t>d</w:t>
            </w:r>
            <w:r w:rsidRPr="00CB729F">
              <w:t>eath and Resurrection, Jesus returned to God the Father.</w:t>
            </w:r>
          </w:p>
        </w:tc>
      </w:tr>
      <w:tr w:rsidR="00BC46D4" w14:paraId="188DAE1D" w14:textId="77777777" w:rsidTr="00CB729F">
        <w:trPr>
          <w:trHeight w:val="210"/>
        </w:trPr>
        <w:tc>
          <w:tcPr>
            <w:tcW w:w="2898" w:type="dxa"/>
            <w:shd w:val="clear" w:color="auto" w:fill="FFFFFF" w:themeFill="background1"/>
          </w:tcPr>
          <w:p w14:paraId="69E00A27" w14:textId="77777777" w:rsidR="00BC46D4" w:rsidRPr="0003061B" w:rsidRDefault="0045733D" w:rsidP="0045733D">
            <w:pPr>
              <w:pStyle w:val="A-ChartText-boldcells"/>
              <w:numPr>
                <w:ilvl w:val="0"/>
                <w:numId w:val="24"/>
              </w:numPr>
              <w:ind w:left="270" w:hanging="270"/>
              <w:rPr>
                <w:sz w:val="24"/>
              </w:rPr>
            </w:pPr>
            <w:r w:rsidRPr="00884892">
              <w:t>What symbols or images does John use to speak of Jesus’ divinity?</w:t>
            </w:r>
          </w:p>
        </w:tc>
        <w:tc>
          <w:tcPr>
            <w:tcW w:w="7038" w:type="dxa"/>
            <w:shd w:val="clear" w:color="auto" w:fill="FFFFFF" w:themeFill="background1"/>
            <w:vAlign w:val="center"/>
          </w:tcPr>
          <w:p w14:paraId="52F27101" w14:textId="77777777" w:rsidR="006979B4" w:rsidRPr="00884892" w:rsidRDefault="006979B4" w:rsidP="006979B4">
            <w:pPr>
              <w:pStyle w:val="A-ChartText-bulletlist"/>
            </w:pPr>
            <w:r w:rsidRPr="00884892">
              <w:t>The Word of God is God’s “light” coming into the world</w:t>
            </w:r>
            <w:r>
              <w:t>.</w:t>
            </w:r>
          </w:p>
          <w:p w14:paraId="39E6105A" w14:textId="77777777" w:rsidR="006979B4" w:rsidRPr="00884892" w:rsidRDefault="006979B4" w:rsidP="006979B4">
            <w:pPr>
              <w:pStyle w:val="A-ChartText-bulletlist"/>
            </w:pPr>
            <w:r w:rsidRPr="00884892">
              <w:t xml:space="preserve">“I am” indicates Jesus’ divinity (connection with God’s </w:t>
            </w:r>
            <w:r w:rsidR="00816AD1">
              <w:t>R</w:t>
            </w:r>
            <w:r w:rsidRPr="00884892">
              <w:t>evelation to Moses)</w:t>
            </w:r>
            <w:r>
              <w:t>.</w:t>
            </w:r>
          </w:p>
          <w:p w14:paraId="4A0E1021" w14:textId="77777777" w:rsidR="00BC46D4" w:rsidRPr="00CB729F" w:rsidRDefault="006979B4" w:rsidP="006979B4">
            <w:pPr>
              <w:pStyle w:val="A-ChartText-bulletlist"/>
            </w:pPr>
            <w:r w:rsidRPr="00884892">
              <w:t>The vine and the branches:</w:t>
            </w:r>
            <w:r>
              <w:t xml:space="preserve"> </w:t>
            </w:r>
            <w:r w:rsidRPr="00884892">
              <w:t xml:space="preserve">Jesus </w:t>
            </w:r>
            <w:proofErr w:type="gramStart"/>
            <w:r w:rsidRPr="00884892">
              <w:t>is</w:t>
            </w:r>
            <w:proofErr w:type="gramEnd"/>
            <w:r w:rsidRPr="00884892">
              <w:t xml:space="preserve"> the “true vine</w:t>
            </w:r>
            <w:r>
              <w:t>,</w:t>
            </w:r>
            <w:r w:rsidRPr="00884892">
              <w:t xml:space="preserve">” and God the Father is the </w:t>
            </w:r>
            <w:r w:rsidR="00B24308">
              <w:br/>
            </w:r>
            <w:r w:rsidRPr="00884892">
              <w:t>vine grower.</w:t>
            </w:r>
          </w:p>
        </w:tc>
      </w:tr>
    </w:tbl>
    <w:p w14:paraId="0E5D4623" w14:textId="77777777" w:rsidR="000E2562" w:rsidRPr="00884892" w:rsidRDefault="000E2562" w:rsidP="000E2562">
      <w:pPr>
        <w:pStyle w:val="A-BH-spaceafter"/>
      </w:pPr>
    </w:p>
    <w:p w14:paraId="2B5857A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50690" w14:textId="77777777" w:rsidR="00C84BF3" w:rsidRDefault="00C84BF3" w:rsidP="004D0079">
      <w:r>
        <w:separator/>
      </w:r>
    </w:p>
    <w:p w14:paraId="10D98946" w14:textId="77777777" w:rsidR="00C84BF3" w:rsidRDefault="00C84BF3"/>
  </w:endnote>
  <w:endnote w:type="continuationSeparator" w:id="0">
    <w:p w14:paraId="6FC1B60C" w14:textId="77777777" w:rsidR="00C84BF3" w:rsidRDefault="00C84BF3" w:rsidP="004D0079">
      <w:r>
        <w:continuationSeparator/>
      </w:r>
    </w:p>
    <w:p w14:paraId="7571CD43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0013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408DBC07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9AF8DC9" wp14:editId="2EDF083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6973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01185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A33A831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1185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005974</w:t>
                              </w:r>
                            </w:p>
                            <w:p w14:paraId="3AC834C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9AF8DC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696973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01185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A33A831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1185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005974</w:t>
                        </w:r>
                      </w:p>
                      <w:p w14:paraId="3AC834C5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D4A5E80" wp14:editId="6918236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4E16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E12E428" wp14:editId="15C7C62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2FFC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4EA1EA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0E256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005974</w:t>
                          </w:r>
                        </w:p>
                        <w:p w14:paraId="64A5AA9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2E42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512FFC0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4EA1EA0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0E256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005974</w:t>
                    </w:r>
                  </w:p>
                  <w:p w14:paraId="64A5AA9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C095DB2" wp14:editId="7E5C50D9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75836" w14:textId="77777777" w:rsidR="00C84BF3" w:rsidRDefault="00C84BF3" w:rsidP="004D0079">
      <w:r>
        <w:separator/>
      </w:r>
    </w:p>
    <w:p w14:paraId="3B7018D0" w14:textId="77777777" w:rsidR="00C84BF3" w:rsidRDefault="00C84BF3"/>
  </w:footnote>
  <w:footnote w:type="continuationSeparator" w:id="0">
    <w:p w14:paraId="55318582" w14:textId="77777777" w:rsidR="00C84BF3" w:rsidRDefault="00C84BF3" w:rsidP="004D0079">
      <w:r>
        <w:continuationSeparator/>
      </w:r>
    </w:p>
    <w:p w14:paraId="67DB9CE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64CC4" w14:textId="77777777" w:rsidR="00FE5D24" w:rsidRDefault="00FE5D24"/>
  <w:p w14:paraId="2BCBB10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FC1A" w14:textId="77777777" w:rsidR="00FE5D24" w:rsidRPr="00634278" w:rsidRDefault="00011851" w:rsidP="00634278">
    <w:pPr>
      <w:pStyle w:val="A-Header-articletitlepage2"/>
    </w:pPr>
    <w:r w:rsidRPr="00884892">
      <w:t>Four Portraits of Jesus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44397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268B"/>
    <w:multiLevelType w:val="hybridMultilevel"/>
    <w:tmpl w:val="B1F46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34D"/>
    <w:multiLevelType w:val="hybridMultilevel"/>
    <w:tmpl w:val="1D5A4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3182C"/>
    <w:multiLevelType w:val="hybridMultilevel"/>
    <w:tmpl w:val="1D20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85321"/>
    <w:multiLevelType w:val="hybridMultilevel"/>
    <w:tmpl w:val="D95AEA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D576B1"/>
    <w:multiLevelType w:val="hybridMultilevel"/>
    <w:tmpl w:val="88C21E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2F6751F1"/>
    <w:multiLevelType w:val="hybridMultilevel"/>
    <w:tmpl w:val="799A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A4DEA"/>
    <w:multiLevelType w:val="hybridMultilevel"/>
    <w:tmpl w:val="BF20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2619B"/>
    <w:multiLevelType w:val="hybridMultilevel"/>
    <w:tmpl w:val="8C74AD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535EE1"/>
    <w:multiLevelType w:val="hybridMultilevel"/>
    <w:tmpl w:val="35348322"/>
    <w:lvl w:ilvl="0" w:tplc="8D962726">
      <w:start w:val="1"/>
      <w:numFmt w:val="decimal"/>
      <w:lvlText w:val="%1."/>
      <w:lvlJc w:val="left"/>
      <w:pPr>
        <w:ind w:left="720" w:hanging="360"/>
      </w:pPr>
      <w:rPr>
        <w:rFonts w:hint="default"/>
        <w:sz w:val="1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07338"/>
    <w:multiLevelType w:val="hybridMultilevel"/>
    <w:tmpl w:val="799A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4046C"/>
    <w:multiLevelType w:val="hybridMultilevel"/>
    <w:tmpl w:val="AFA867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B2319A"/>
    <w:multiLevelType w:val="hybridMultilevel"/>
    <w:tmpl w:val="3D7C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72630E0"/>
    <w:multiLevelType w:val="hybridMultilevel"/>
    <w:tmpl w:val="59322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6"/>
  </w:num>
  <w:num w:numId="5">
    <w:abstractNumId w:val="19"/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24"/>
  </w:num>
  <w:num w:numId="11">
    <w:abstractNumId w:val="12"/>
  </w:num>
  <w:num w:numId="12">
    <w:abstractNumId w:val="11"/>
  </w:num>
  <w:num w:numId="13">
    <w:abstractNumId w:val="21"/>
  </w:num>
  <w:num w:numId="14">
    <w:abstractNumId w:val="25"/>
  </w:num>
  <w:num w:numId="15">
    <w:abstractNumId w:val="2"/>
  </w:num>
  <w:num w:numId="16">
    <w:abstractNumId w:val="4"/>
  </w:num>
  <w:num w:numId="17">
    <w:abstractNumId w:val="10"/>
  </w:num>
  <w:num w:numId="18">
    <w:abstractNumId w:val="8"/>
  </w:num>
  <w:num w:numId="19">
    <w:abstractNumId w:val="23"/>
  </w:num>
  <w:num w:numId="20">
    <w:abstractNumId w:val="0"/>
  </w:num>
  <w:num w:numId="21">
    <w:abstractNumId w:val="1"/>
  </w:num>
  <w:num w:numId="22">
    <w:abstractNumId w:val="22"/>
  </w:num>
  <w:num w:numId="23">
    <w:abstractNumId w:val="17"/>
  </w:num>
  <w:num w:numId="24">
    <w:abstractNumId w:val="20"/>
  </w:num>
  <w:num w:numId="25">
    <w:abstractNumId w:val="18"/>
  </w:num>
  <w:num w:numId="2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1851"/>
    <w:rsid w:val="00016790"/>
    <w:rsid w:val="00016DCF"/>
    <w:rsid w:val="000174A3"/>
    <w:rsid w:val="0002055A"/>
    <w:rsid w:val="000262AD"/>
    <w:rsid w:val="00026B17"/>
    <w:rsid w:val="0003061B"/>
    <w:rsid w:val="000318AE"/>
    <w:rsid w:val="0004479B"/>
    <w:rsid w:val="00056DA9"/>
    <w:rsid w:val="000802DB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2562"/>
    <w:rsid w:val="000E564B"/>
    <w:rsid w:val="000E7920"/>
    <w:rsid w:val="000F6CCE"/>
    <w:rsid w:val="00103E1C"/>
    <w:rsid w:val="00111DA2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15B3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2390"/>
    <w:rsid w:val="001F322F"/>
    <w:rsid w:val="001F7384"/>
    <w:rsid w:val="0020638E"/>
    <w:rsid w:val="0021269C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1C31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733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A765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0897"/>
    <w:rsid w:val="00645167"/>
    <w:rsid w:val="00645A10"/>
    <w:rsid w:val="006515F4"/>
    <w:rsid w:val="006528AE"/>
    <w:rsid w:val="00652A68"/>
    <w:rsid w:val="00654ACA"/>
    <w:rsid w:val="00656241"/>
    <w:rsid w:val="006609CF"/>
    <w:rsid w:val="00670AE9"/>
    <w:rsid w:val="00673C65"/>
    <w:rsid w:val="006845FE"/>
    <w:rsid w:val="0069306F"/>
    <w:rsid w:val="0069319B"/>
    <w:rsid w:val="00693D85"/>
    <w:rsid w:val="006979B4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1B3E"/>
    <w:rsid w:val="007554A3"/>
    <w:rsid w:val="00756E31"/>
    <w:rsid w:val="007801DD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16AD1"/>
    <w:rsid w:val="00820449"/>
    <w:rsid w:val="00825904"/>
    <w:rsid w:val="008313EF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3852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6899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4308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87AF5"/>
    <w:rsid w:val="00B94D14"/>
    <w:rsid w:val="00BA32E8"/>
    <w:rsid w:val="00BB6AF0"/>
    <w:rsid w:val="00BC1E13"/>
    <w:rsid w:val="00BC4453"/>
    <w:rsid w:val="00BC46D4"/>
    <w:rsid w:val="00BC6647"/>
    <w:rsid w:val="00BC71B6"/>
    <w:rsid w:val="00BD06B0"/>
    <w:rsid w:val="00BD3CA9"/>
    <w:rsid w:val="00BD4AB9"/>
    <w:rsid w:val="00BE1C44"/>
    <w:rsid w:val="00BE3E0E"/>
    <w:rsid w:val="00C01E2D"/>
    <w:rsid w:val="00C04B06"/>
    <w:rsid w:val="00C0655C"/>
    <w:rsid w:val="00C06D70"/>
    <w:rsid w:val="00C07507"/>
    <w:rsid w:val="00C11F94"/>
    <w:rsid w:val="00C12C36"/>
    <w:rsid w:val="00C13310"/>
    <w:rsid w:val="00C33338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729F"/>
    <w:rsid w:val="00CC176C"/>
    <w:rsid w:val="00CC5843"/>
    <w:rsid w:val="00CD1E46"/>
    <w:rsid w:val="00CD1FEA"/>
    <w:rsid w:val="00CD2136"/>
    <w:rsid w:val="00CE7ACD"/>
    <w:rsid w:val="00D0218B"/>
    <w:rsid w:val="00D02316"/>
    <w:rsid w:val="00D039CB"/>
    <w:rsid w:val="00D04A29"/>
    <w:rsid w:val="00D105EA"/>
    <w:rsid w:val="00D14D22"/>
    <w:rsid w:val="00D27D52"/>
    <w:rsid w:val="00D33298"/>
    <w:rsid w:val="00D36E17"/>
    <w:rsid w:val="00D43ED8"/>
    <w:rsid w:val="00D45298"/>
    <w:rsid w:val="00D57D5E"/>
    <w:rsid w:val="00D64EB1"/>
    <w:rsid w:val="00D73DDC"/>
    <w:rsid w:val="00D80DBD"/>
    <w:rsid w:val="00D82358"/>
    <w:rsid w:val="00D83EE1"/>
    <w:rsid w:val="00D93FD6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E7F69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0D070BC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0E2562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0E2562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body">
    <w:name w:val="body"/>
    <w:qFormat/>
    <w:rsid w:val="00BB6AF0"/>
    <w:pPr>
      <w:spacing w:after="0"/>
      <w:ind w:firstLine="288"/>
    </w:pPr>
    <w:rPr>
      <w:rFonts w:ascii="Arial" w:eastAsia="Times New Roman" w:hAnsi="Arial" w:cs="Times New Roman"/>
      <w:sz w:val="20"/>
      <w:szCs w:val="20"/>
    </w:rPr>
  </w:style>
  <w:style w:type="paragraph" w:customStyle="1" w:styleId="h3a-emphasis-italic">
    <w:name w:val="h3a-emphasis-italic"/>
    <w:basedOn w:val="Normal"/>
    <w:link w:val="h3a-emphasis-italicChar"/>
    <w:qFormat/>
    <w:rsid w:val="00341C31"/>
    <w:rPr>
      <w:rFonts w:ascii="Arial" w:hAnsi="Arial"/>
      <w:i/>
      <w:sz w:val="32"/>
    </w:rPr>
  </w:style>
  <w:style w:type="character" w:customStyle="1" w:styleId="h3a-emphasis-italicChar">
    <w:name w:val="h3a-emphasis-italic Char"/>
    <w:basedOn w:val="DefaultParagraphFont"/>
    <w:link w:val="h3a-emphasis-italic"/>
    <w:rsid w:val="00341C31"/>
    <w:rPr>
      <w:rFonts w:ascii="Arial" w:eastAsia="Times New Roman" w:hAnsi="Arial" w:cs="Times New Roman"/>
      <w:i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DEE6-F0C1-4F96-A20A-4EB4B4BD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187</cp:revision>
  <cp:lastPrinted>2018-04-06T18:09:00Z</cp:lastPrinted>
  <dcterms:created xsi:type="dcterms:W3CDTF">2011-05-03T23:25:00Z</dcterms:created>
  <dcterms:modified xsi:type="dcterms:W3CDTF">2020-12-18T15:10:00Z</dcterms:modified>
</cp:coreProperties>
</file>